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7" w:rsidRDefault="00250825" w:rsidP="00B843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ECE</w:t>
      </w:r>
      <w:r w:rsidR="00680F87">
        <w:rPr>
          <w:rFonts w:ascii="TimesNewRoman,Bold" w:hAnsi="TimesNewRoman,Bold" w:cs="TimesNewRoman,Bold"/>
          <w:b/>
          <w:bCs/>
          <w:sz w:val="28"/>
          <w:szCs w:val="28"/>
        </w:rPr>
        <w:t xml:space="preserve"> PhD Screening Exam Topics: </w:t>
      </w:r>
      <w:r w:rsidR="00B843C5">
        <w:rPr>
          <w:rFonts w:ascii="TimesNewRoman,Bold" w:hAnsi="TimesNewRoman,Bold" w:cs="TimesNewRoman,Bold"/>
          <w:b/>
          <w:bCs/>
          <w:sz w:val="28"/>
          <w:szCs w:val="28"/>
        </w:rPr>
        <w:t>Electromagnetics</w:t>
      </w:r>
    </w:p>
    <w:p w:rsidR="00680F87" w:rsidRPr="00850B4D" w:rsidRDefault="00680F87" w:rsidP="00680F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Electrostatics: Coulomb’s Law, Gauss’ Law, electric potential, line, surface and volume charge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distributions, electric flux density, dielectric constant; boundary conditions, Poisson and Laplace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equations, boundary value problems, capacitance, and energy.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Magnetostatics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current density, Ohm’s Law,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Kirchoff’s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Laws, resistance calculations; 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flux density, magnetic field, magnetic vector potential; permeability,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hAnsi="Times New Roman" w:cs="Times New Roman"/>
          <w:sz w:val="24"/>
          <w:szCs w:val="24"/>
        </w:rPr>
        <w:t>-Savart Law, boundary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conditions, inductance and magnetic energy.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varying fields: Maxwell’s Equations, boundary conditions, time-harmonic waves,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homogeneous plane waves, polarization,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Poynting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vector; reflection from plane boundaries,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Fresnel reflection coefficients; waves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phase and group velocities.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Transmission lines: Transmission line parameters and equations, loaded transmission lines,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reflection coefficient and VSWR, basic Smith chart calculations; transients on a transmission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Waveguides and resonators: TEM, TE, TM waves, guided modes in parallel plate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rectangular waveguides, cutoff frequencies, attenuation, phase and group velocities; modes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cavity resonators, resonant frequencies and quality factors.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 antenna parameters: Near and far zones, radiation pattern, directivity, radiation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resistance and input impedance, radiation efficiency and gain, aperture area, aperture efficiency,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radiation integrals.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Antennas: Wire antennas (dipoles and loops), horn antennas, reflector antennas; linear antenna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arrays, mutual coupling and Yagi antennas.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Propagation: Free space transmission, reflections from an infinite flat ground (multipath).</w:t>
      </w: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43C5" w:rsidRDefault="00B843C5" w:rsidP="00B843C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80F87" w:rsidRPr="00850B4D" w:rsidRDefault="00B843C5" w:rsidP="00B843C5">
      <w:pPr>
        <w:pStyle w:val="NormalWeb"/>
        <w:spacing w:before="120" w:beforeAutospacing="0" w:after="120" w:afterAutospacing="0"/>
        <w:rPr>
          <w:sz w:val="22"/>
          <w:szCs w:val="22"/>
        </w:rPr>
      </w:pPr>
      <w:r>
        <w:rPr>
          <w:sz w:val="23"/>
          <w:szCs w:val="23"/>
        </w:rPr>
        <w:t>D. C. Jenn</w:t>
      </w:r>
    </w:p>
    <w:p w:rsidR="00850B4D" w:rsidRPr="00850B4D" w:rsidRDefault="00850B4D" w:rsidP="008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50B4D">
        <w:rPr>
          <w:rFonts w:ascii="Times New Roman" w:hAnsi="Times New Roman" w:cs="Times New Roman"/>
          <w:b/>
          <w:bCs/>
        </w:rPr>
        <w:t>------------------------------------------------</w:t>
      </w:r>
    </w:p>
    <w:p w:rsidR="00850B4D" w:rsidRPr="00850B4D" w:rsidRDefault="00850B4D" w:rsidP="00850B4D">
      <w:pPr>
        <w:autoSpaceDE w:val="0"/>
        <w:autoSpaceDN w:val="0"/>
        <w:adjustRightInd w:val="0"/>
        <w:spacing w:after="0" w:line="240" w:lineRule="auto"/>
      </w:pPr>
      <w:r w:rsidRPr="00850B4D">
        <w:rPr>
          <w:rFonts w:ascii="Times New Roman" w:hAnsi="Times New Roman" w:cs="Times New Roman"/>
          <w:b/>
          <w:bCs/>
        </w:rPr>
        <w:t xml:space="preserve">Note: </w:t>
      </w:r>
      <w:r w:rsidRPr="00850B4D">
        <w:rPr>
          <w:rFonts w:ascii="Times New Roman" w:hAnsi="Times New Roman" w:cs="Times New Roman"/>
        </w:rPr>
        <w:t>This list is provided only as a guideline to the student and may not be completely comprehensive. Examiners</w:t>
      </w:r>
      <w:r>
        <w:rPr>
          <w:rFonts w:ascii="Times New Roman" w:hAnsi="Times New Roman" w:cs="Times New Roman"/>
        </w:rPr>
        <w:t xml:space="preserve"> </w:t>
      </w:r>
      <w:r w:rsidRPr="00850B4D">
        <w:rPr>
          <w:rFonts w:ascii="Times New Roman" w:hAnsi="Times New Roman" w:cs="Times New Roman"/>
        </w:rPr>
        <w:t>reserve the right to determine specific areas of concentration, and students may be examined on any topic that broadly relates to the area.</w:t>
      </w:r>
    </w:p>
    <w:sectPr w:rsidR="00850B4D" w:rsidRPr="00850B4D" w:rsidSect="00E8581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5B" w:rsidRDefault="00D6515B" w:rsidP="00693283">
      <w:pPr>
        <w:spacing w:after="0" w:line="240" w:lineRule="auto"/>
      </w:pPr>
      <w:r>
        <w:separator/>
      </w:r>
    </w:p>
  </w:endnote>
  <w:endnote w:type="continuationSeparator" w:id="0">
    <w:p w:rsidR="00D6515B" w:rsidRDefault="00D6515B" w:rsidP="0069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5B" w:rsidRDefault="00D6515B" w:rsidP="00693283">
      <w:pPr>
        <w:spacing w:after="0" w:line="240" w:lineRule="auto"/>
      </w:pPr>
      <w:r>
        <w:separator/>
      </w:r>
    </w:p>
  </w:footnote>
  <w:footnote w:type="continuationSeparator" w:id="0">
    <w:p w:rsidR="00D6515B" w:rsidRDefault="00D6515B" w:rsidP="0069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15"/>
    <w:rsid w:val="0003104C"/>
    <w:rsid w:val="00076263"/>
    <w:rsid w:val="000D3CD4"/>
    <w:rsid w:val="0021004C"/>
    <w:rsid w:val="00250825"/>
    <w:rsid w:val="00583314"/>
    <w:rsid w:val="00594AC2"/>
    <w:rsid w:val="005F5DA1"/>
    <w:rsid w:val="00680F87"/>
    <w:rsid w:val="00693283"/>
    <w:rsid w:val="006A6C8C"/>
    <w:rsid w:val="006B22C2"/>
    <w:rsid w:val="00764818"/>
    <w:rsid w:val="0076582A"/>
    <w:rsid w:val="00797F58"/>
    <w:rsid w:val="0083706E"/>
    <w:rsid w:val="00850B4D"/>
    <w:rsid w:val="00866EC0"/>
    <w:rsid w:val="008869BC"/>
    <w:rsid w:val="009A7002"/>
    <w:rsid w:val="009A77ED"/>
    <w:rsid w:val="009D0B5E"/>
    <w:rsid w:val="00A35CEE"/>
    <w:rsid w:val="00A469D8"/>
    <w:rsid w:val="00A57143"/>
    <w:rsid w:val="00A878F2"/>
    <w:rsid w:val="00AB73BF"/>
    <w:rsid w:val="00AB7B16"/>
    <w:rsid w:val="00B843C5"/>
    <w:rsid w:val="00C50D8D"/>
    <w:rsid w:val="00CB05EC"/>
    <w:rsid w:val="00D34E15"/>
    <w:rsid w:val="00D6515B"/>
    <w:rsid w:val="00E8581E"/>
    <w:rsid w:val="00E87F5C"/>
    <w:rsid w:val="00EA7EB8"/>
    <w:rsid w:val="00EB0B54"/>
    <w:rsid w:val="00F070E1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E15"/>
    <w:rPr>
      <w:b/>
      <w:bCs/>
    </w:rPr>
  </w:style>
  <w:style w:type="paragraph" w:styleId="NormalWeb">
    <w:name w:val="Normal (Web)"/>
    <w:basedOn w:val="Normal"/>
    <w:uiPriority w:val="99"/>
    <w:unhideWhenUsed/>
    <w:rsid w:val="00D3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4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5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283"/>
  </w:style>
  <w:style w:type="paragraph" w:styleId="Footer">
    <w:name w:val="footer"/>
    <w:basedOn w:val="Normal"/>
    <w:link w:val="FooterChar"/>
    <w:uiPriority w:val="99"/>
    <w:unhideWhenUsed/>
    <w:rsid w:val="0069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83"/>
  </w:style>
  <w:style w:type="paragraph" w:styleId="FootnoteText">
    <w:name w:val="footnote text"/>
    <w:basedOn w:val="Normal"/>
    <w:link w:val="FootnoteTextChar"/>
    <w:uiPriority w:val="99"/>
    <w:semiHidden/>
    <w:unhideWhenUsed/>
    <w:rsid w:val="006932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BA67-6AB0-45DF-9706-97382723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2FC04688</Template>
  <TotalTime>289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mceachen</dc:creator>
  <cp:lastModifiedBy>Tummala, Murali (CIV)</cp:lastModifiedBy>
  <cp:revision>11</cp:revision>
  <cp:lastPrinted>2011-11-16T16:24:00Z</cp:lastPrinted>
  <dcterms:created xsi:type="dcterms:W3CDTF">2011-02-24T20:00:00Z</dcterms:created>
  <dcterms:modified xsi:type="dcterms:W3CDTF">2016-02-09T22:48:00Z</dcterms:modified>
</cp:coreProperties>
</file>